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FB3C2" w14:textId="77777777" w:rsidR="00370984" w:rsidRDefault="00144B92">
      <w:pPr>
        <w:spacing w:after="260"/>
        <w:jc w:val="center"/>
      </w:pPr>
      <w:r>
        <w:rPr>
          <w:noProof/>
        </w:rPr>
        <w:drawing>
          <wp:inline distT="0" distB="0" distL="0" distR="0" wp14:anchorId="13E90976" wp14:editId="6E1CA145">
            <wp:extent cx="1847850" cy="74295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FDB91" w14:textId="77777777" w:rsidR="00370984" w:rsidRDefault="00144B92">
      <w:pPr>
        <w:spacing w:after="80"/>
        <w:jc w:val="center"/>
      </w:pPr>
      <w:r>
        <w:rPr>
          <w:b/>
          <w:bCs/>
          <w:color w:val="1C2B4D"/>
          <w:sz w:val="34"/>
          <w:szCs w:val="34"/>
        </w:rPr>
        <w:t>Compacte Checklist Loontransparantie</w:t>
      </w:r>
    </w:p>
    <w:p w14:paraId="4CD70518" w14:textId="77777777" w:rsidR="00370984" w:rsidRDefault="00144B92">
      <w:pPr>
        <w:spacing w:after="60"/>
        <w:jc w:val="center"/>
      </w:pPr>
      <w:r>
        <w:rPr>
          <w:i/>
          <w:iCs/>
          <w:color w:val="5B5B5B"/>
        </w:rPr>
        <w:t>Verkorte checklist voor MKB-ondernemingen</w:t>
      </w:r>
    </w:p>
    <w:p w14:paraId="6FEB4521" w14:textId="77777777" w:rsidR="00370984" w:rsidRDefault="00370984">
      <w:pPr>
        <w:pBdr>
          <w:bottom w:val="single" w:sz="6" w:space="8" w:color="B19417"/>
        </w:pBdr>
        <w:spacing w:after="40"/>
        <w:jc w:val="center"/>
      </w:pPr>
    </w:p>
    <w:p w14:paraId="2FC7F3E8" w14:textId="77777777" w:rsidR="00370984" w:rsidRDefault="00144B92">
      <w:pPr>
        <w:keepNext/>
        <w:spacing w:before="420" w:after="140"/>
      </w:pPr>
      <w:r>
        <w:rPr>
          <w:b/>
          <w:bCs/>
          <w:color w:val="B19417"/>
          <w:sz w:val="26"/>
          <w:szCs w:val="26"/>
        </w:rPr>
        <w:t xml:space="preserve">1. </w:t>
      </w:r>
      <w:r>
        <w:rPr>
          <w:b/>
          <w:bCs/>
          <w:color w:val="1C2B4D"/>
          <w:sz w:val="26"/>
          <w:szCs w:val="26"/>
        </w:rPr>
        <w:t>Werving &amp; selectie</w:t>
      </w:r>
    </w:p>
    <w:p w14:paraId="24E4DAEF" w14:textId="77777777" w:rsidR="00370984" w:rsidRDefault="00144B92">
      <w:pPr>
        <w:pStyle w:val="Lijstalinea"/>
        <w:numPr>
          <w:ilvl w:val="0"/>
          <w:numId w:val="2"/>
        </w:numPr>
        <w:spacing w:before="160" w:after="40"/>
      </w:pPr>
      <w:r>
        <w:t>Gebruikt uw organisatie genderneutrale functiebenamingen en vacatureteksten?</w:t>
      </w:r>
    </w:p>
    <w:p w14:paraId="7AAFB985" w14:textId="77777777" w:rsidR="00370984" w:rsidRDefault="00144B92">
      <w:pPr>
        <w:spacing w:after="40"/>
        <w:ind w:left="420"/>
      </w:pPr>
      <w:r>
        <w:t>☐</w:t>
      </w:r>
      <w:r>
        <w:t xml:space="preserve"> Ja    ☐ Nee, aanpassen</w:t>
      </w:r>
    </w:p>
    <w:p w14:paraId="426D1415" w14:textId="77777777" w:rsidR="00370984" w:rsidRDefault="00144B92">
      <w:pPr>
        <w:pStyle w:val="Lijstalinea"/>
        <w:numPr>
          <w:ilvl w:val="0"/>
          <w:numId w:val="2"/>
        </w:numPr>
        <w:spacing w:before="160" w:after="40"/>
      </w:pPr>
      <w:r>
        <w:t>Wordt het selectieproces zonder discriminatie uitgevoerd?</w:t>
      </w:r>
    </w:p>
    <w:p w14:paraId="6DA851B4" w14:textId="77777777" w:rsidR="00370984" w:rsidRDefault="00144B92">
      <w:pPr>
        <w:spacing w:after="40"/>
        <w:ind w:left="420"/>
      </w:pPr>
      <w:r>
        <w:t>☐</w:t>
      </w:r>
      <w:r>
        <w:t xml:space="preserve"> Ja    ☐ Nee, aanpassen</w:t>
      </w:r>
    </w:p>
    <w:p w14:paraId="6D534BB1" w14:textId="77777777" w:rsidR="00370984" w:rsidRDefault="00144B92">
      <w:pPr>
        <w:pStyle w:val="Lijstalinea"/>
        <w:numPr>
          <w:ilvl w:val="0"/>
          <w:numId w:val="2"/>
        </w:numPr>
        <w:spacing w:before="160" w:after="40"/>
      </w:pPr>
      <w:r>
        <w:t>Ontvangen sollicitanten vooraf informatie over het loon van de functie?</w:t>
      </w:r>
    </w:p>
    <w:p w14:paraId="2F8BB552" w14:textId="77777777" w:rsidR="00370984" w:rsidRDefault="00144B92">
      <w:pPr>
        <w:spacing w:after="40"/>
        <w:ind w:left="420"/>
      </w:pPr>
      <w:r>
        <w:t>☐</w:t>
      </w:r>
      <w:r>
        <w:t xml:space="preserve"> Ja    ☐ Nee, opnemen in proces</w:t>
      </w:r>
    </w:p>
    <w:p w14:paraId="1DB7D38C" w14:textId="77777777" w:rsidR="00370984" w:rsidRDefault="00144B92">
      <w:pPr>
        <w:pStyle w:val="Lijstalinea"/>
        <w:numPr>
          <w:ilvl w:val="0"/>
          <w:numId w:val="2"/>
        </w:numPr>
        <w:spacing w:before="160" w:after="40"/>
      </w:pPr>
      <w:r>
        <w:t>Worden sollicitanten niet gevraagd naar hun huidige of eerdere salaris?</w:t>
      </w:r>
    </w:p>
    <w:p w14:paraId="303B63A6" w14:textId="77777777" w:rsidR="00370984" w:rsidRDefault="00144B92">
      <w:pPr>
        <w:spacing w:after="40"/>
        <w:ind w:left="420"/>
      </w:pPr>
      <w:r>
        <w:t>☐</w:t>
      </w:r>
      <w:r>
        <w:t xml:space="preserve"> Ja    ☐ Nee, aanpassen</w:t>
      </w:r>
    </w:p>
    <w:p w14:paraId="716A9D36" w14:textId="77777777" w:rsidR="00370984" w:rsidRDefault="00370984">
      <w:pPr>
        <w:pBdr>
          <w:bottom w:val="single" w:sz="4" w:space="1" w:color="D9D9D9"/>
        </w:pBdr>
        <w:spacing w:before="320"/>
      </w:pPr>
    </w:p>
    <w:p w14:paraId="221E0C84" w14:textId="77777777" w:rsidR="00370984" w:rsidRDefault="00144B92">
      <w:pPr>
        <w:keepNext/>
        <w:spacing w:before="420" w:after="140"/>
      </w:pPr>
      <w:r>
        <w:rPr>
          <w:b/>
          <w:bCs/>
          <w:color w:val="B19417"/>
          <w:sz w:val="26"/>
          <w:szCs w:val="26"/>
        </w:rPr>
        <w:t xml:space="preserve">2. </w:t>
      </w:r>
      <w:r>
        <w:rPr>
          <w:b/>
          <w:bCs/>
          <w:color w:val="1C2B4D"/>
          <w:sz w:val="26"/>
          <w:szCs w:val="26"/>
        </w:rPr>
        <w:t>Waardering van functies</w:t>
      </w:r>
    </w:p>
    <w:p w14:paraId="75D2ED01" w14:textId="77777777" w:rsidR="00370984" w:rsidRDefault="00144B92">
      <w:pPr>
        <w:pStyle w:val="Lijstalinea"/>
        <w:numPr>
          <w:ilvl w:val="0"/>
          <w:numId w:val="2"/>
        </w:numPr>
        <w:spacing w:before="160" w:after="40"/>
      </w:pPr>
      <w:r>
        <w:t>Is er een systeem aanwezig om functies objectief te beoordelen en te vergelijken?</w:t>
      </w:r>
    </w:p>
    <w:p w14:paraId="37DB4363" w14:textId="77777777" w:rsidR="00370984" w:rsidRDefault="00144B92">
      <w:pPr>
        <w:spacing w:after="40"/>
        <w:ind w:left="420"/>
      </w:pPr>
      <w:r>
        <w:t>☐</w:t>
      </w:r>
      <w:r>
        <w:t xml:space="preserve"> Ja, controleren op objectieve/genderneutrale criteria</w:t>
      </w:r>
    </w:p>
    <w:p w14:paraId="71B508E6" w14:textId="77777777" w:rsidR="00370984" w:rsidRDefault="00144B92">
      <w:pPr>
        <w:spacing w:after="40"/>
        <w:ind w:left="420"/>
      </w:pPr>
      <w:r>
        <w:t>☐</w:t>
      </w:r>
      <w:r>
        <w:t xml:space="preserve"> Nee, invoeren</w:t>
      </w:r>
    </w:p>
    <w:p w14:paraId="49235AE3" w14:textId="77777777" w:rsidR="00370984" w:rsidRDefault="00144B92">
      <w:pPr>
        <w:pStyle w:val="Lijstalinea"/>
        <w:numPr>
          <w:ilvl w:val="0"/>
          <w:numId w:val="2"/>
        </w:numPr>
        <w:spacing w:before="160" w:after="40"/>
      </w:pPr>
      <w:r>
        <w:t>Wordt dit systeem voor alle medewerkers toegepast zonder dat hier uitzonderingen op worden gemaakt?</w:t>
      </w:r>
    </w:p>
    <w:p w14:paraId="6C628FB4" w14:textId="77777777" w:rsidR="00370984" w:rsidRDefault="00144B92">
      <w:pPr>
        <w:spacing w:after="40"/>
        <w:ind w:left="420"/>
      </w:pPr>
      <w:r>
        <w:t>☐</w:t>
      </w:r>
      <w:r>
        <w:t xml:space="preserve"> Ja    ☐ Nee, aanpassen</w:t>
      </w:r>
    </w:p>
    <w:p w14:paraId="1C2FD30B" w14:textId="77777777" w:rsidR="00370984" w:rsidRDefault="00370984">
      <w:pPr>
        <w:pBdr>
          <w:bottom w:val="single" w:sz="4" w:space="1" w:color="D9D9D9"/>
        </w:pBdr>
        <w:spacing w:before="320"/>
      </w:pPr>
    </w:p>
    <w:p w14:paraId="71C02123" w14:textId="77777777" w:rsidR="00370984" w:rsidRDefault="00144B92">
      <w:pPr>
        <w:keepNext/>
        <w:spacing w:before="420" w:after="140"/>
      </w:pPr>
      <w:r>
        <w:rPr>
          <w:b/>
          <w:bCs/>
          <w:color w:val="B19417"/>
          <w:sz w:val="26"/>
          <w:szCs w:val="26"/>
        </w:rPr>
        <w:t xml:space="preserve">3. </w:t>
      </w:r>
      <w:r>
        <w:rPr>
          <w:b/>
          <w:bCs/>
          <w:color w:val="1C2B4D"/>
          <w:sz w:val="26"/>
          <w:szCs w:val="26"/>
        </w:rPr>
        <w:t>Beloningsbeleid</w:t>
      </w:r>
    </w:p>
    <w:p w14:paraId="72C43B3D" w14:textId="77777777" w:rsidR="00370984" w:rsidRDefault="00144B92">
      <w:pPr>
        <w:pStyle w:val="Lijstalinea"/>
        <w:numPr>
          <w:ilvl w:val="0"/>
          <w:numId w:val="2"/>
        </w:numPr>
        <w:spacing w:before="160" w:after="40"/>
      </w:pPr>
      <w:r>
        <w:t>Is er een beloningsbeleid aanwezig?</w:t>
      </w:r>
    </w:p>
    <w:p w14:paraId="6D21995B" w14:textId="77777777" w:rsidR="00370984" w:rsidRDefault="00144B92">
      <w:pPr>
        <w:spacing w:after="40"/>
        <w:ind w:left="420"/>
      </w:pPr>
      <w:r>
        <w:t>☐</w:t>
      </w:r>
      <w:r>
        <w:t xml:space="preserve"> Ja, controleren op objectieve/genderneutrale criteria</w:t>
      </w:r>
    </w:p>
    <w:p w14:paraId="3D051E30" w14:textId="77777777" w:rsidR="00370984" w:rsidRDefault="00144B92">
      <w:pPr>
        <w:spacing w:after="40"/>
        <w:ind w:left="420"/>
      </w:pPr>
      <w:r>
        <w:t>☐</w:t>
      </w:r>
      <w:r>
        <w:t xml:space="preserve"> Nee, opstellen</w:t>
      </w:r>
    </w:p>
    <w:p w14:paraId="0863E119" w14:textId="77777777" w:rsidR="00370984" w:rsidRDefault="00144B92">
      <w:pPr>
        <w:pStyle w:val="Lijstalinea"/>
        <w:numPr>
          <w:ilvl w:val="0"/>
          <w:numId w:val="2"/>
        </w:numPr>
        <w:spacing w:before="160" w:after="40"/>
      </w:pPr>
      <w:r>
        <w:t>Zijn criteria voor loonontwikkeling vastgelegd en toegankelijk voor medewerkers (verplicht bij meer dan 50 werknemers)?</w:t>
      </w:r>
    </w:p>
    <w:p w14:paraId="7ABF1E65" w14:textId="77777777" w:rsidR="00370984" w:rsidRDefault="00144B92">
      <w:pPr>
        <w:spacing w:after="40"/>
        <w:ind w:left="420"/>
      </w:pPr>
      <w:r>
        <w:t>☐</w:t>
      </w:r>
      <w:r>
        <w:t xml:space="preserve"> Ja    ☐ Nee, regelen</w:t>
      </w:r>
    </w:p>
    <w:p w14:paraId="10FE103D" w14:textId="77777777" w:rsidR="00370984" w:rsidRDefault="00370984">
      <w:pPr>
        <w:pBdr>
          <w:bottom w:val="single" w:sz="4" w:space="1" w:color="D9D9D9"/>
        </w:pBdr>
        <w:spacing w:before="320"/>
      </w:pPr>
    </w:p>
    <w:p w14:paraId="7DC1BE43" w14:textId="77777777" w:rsidR="00370984" w:rsidRDefault="00144B92">
      <w:pPr>
        <w:keepNext/>
        <w:spacing w:before="420" w:after="140"/>
      </w:pPr>
      <w:r>
        <w:rPr>
          <w:b/>
          <w:bCs/>
          <w:color w:val="B19417"/>
          <w:sz w:val="26"/>
          <w:szCs w:val="26"/>
        </w:rPr>
        <w:lastRenderedPageBreak/>
        <w:t xml:space="preserve">4. </w:t>
      </w:r>
      <w:r>
        <w:rPr>
          <w:b/>
          <w:bCs/>
          <w:color w:val="1C2B4D"/>
          <w:sz w:val="26"/>
          <w:szCs w:val="26"/>
        </w:rPr>
        <w:t>Indeling van medewerkers</w:t>
      </w:r>
    </w:p>
    <w:p w14:paraId="0CAD02D5" w14:textId="77777777" w:rsidR="00370984" w:rsidRDefault="00144B92">
      <w:pPr>
        <w:pStyle w:val="Lijstalinea"/>
        <w:numPr>
          <w:ilvl w:val="0"/>
          <w:numId w:val="2"/>
        </w:numPr>
        <w:spacing w:before="160" w:after="40"/>
      </w:pPr>
      <w:r>
        <w:t>Zijn medewerkers ingedeeld in duidelijke categorieën op basis van objectieve criteria?</w:t>
      </w:r>
    </w:p>
    <w:p w14:paraId="64526DD5" w14:textId="77777777" w:rsidR="00370984" w:rsidRDefault="00144B92">
      <w:pPr>
        <w:spacing w:after="40"/>
        <w:ind w:left="420"/>
      </w:pPr>
      <w:r>
        <w:t>☐</w:t>
      </w:r>
      <w:r>
        <w:t xml:space="preserve"> Ja, controleren op gevolgen voor verplichtingen</w:t>
      </w:r>
    </w:p>
    <w:p w14:paraId="494C7705" w14:textId="77777777" w:rsidR="00370984" w:rsidRDefault="00144B92">
      <w:pPr>
        <w:spacing w:after="40"/>
        <w:ind w:left="420"/>
      </w:pPr>
      <w:r>
        <w:t>☐</w:t>
      </w:r>
      <w:r>
        <w:t xml:space="preserve"> Nee, indeling maken</w:t>
      </w:r>
    </w:p>
    <w:p w14:paraId="157ED136" w14:textId="77777777" w:rsidR="00370984" w:rsidRDefault="00370984">
      <w:pPr>
        <w:pBdr>
          <w:bottom w:val="single" w:sz="4" w:space="1" w:color="D9D9D9"/>
        </w:pBdr>
        <w:spacing w:before="320"/>
      </w:pPr>
    </w:p>
    <w:p w14:paraId="3D2CC8A7" w14:textId="77777777" w:rsidR="00370984" w:rsidRDefault="00144B92">
      <w:pPr>
        <w:keepNext/>
        <w:spacing w:before="420" w:after="140"/>
      </w:pPr>
      <w:r>
        <w:rPr>
          <w:b/>
          <w:bCs/>
          <w:color w:val="B19417"/>
          <w:sz w:val="26"/>
          <w:szCs w:val="26"/>
        </w:rPr>
        <w:t xml:space="preserve">5. </w:t>
      </w:r>
      <w:proofErr w:type="gramStart"/>
      <w:r>
        <w:rPr>
          <w:b/>
          <w:bCs/>
          <w:color w:val="1C2B4D"/>
          <w:sz w:val="26"/>
          <w:szCs w:val="26"/>
        </w:rPr>
        <w:t>Ondernemingsraad /</w:t>
      </w:r>
      <w:proofErr w:type="gramEnd"/>
      <w:r>
        <w:rPr>
          <w:b/>
          <w:bCs/>
          <w:color w:val="1C2B4D"/>
          <w:sz w:val="26"/>
          <w:szCs w:val="26"/>
        </w:rPr>
        <w:t xml:space="preserve"> medezeggenschap</w:t>
      </w:r>
    </w:p>
    <w:p w14:paraId="7A1A85CE" w14:textId="77777777" w:rsidR="00370984" w:rsidRDefault="00144B92">
      <w:pPr>
        <w:pStyle w:val="Lijstalinea"/>
        <w:numPr>
          <w:ilvl w:val="0"/>
          <w:numId w:val="2"/>
        </w:numPr>
        <w:spacing w:before="160" w:after="40"/>
      </w:pPr>
      <w:r>
        <w:t>Is de organisatie voorbereid op instemmingsrechten rond beloning, functie-indeling en maatregelen bij loonverschillen?</w:t>
      </w:r>
    </w:p>
    <w:p w14:paraId="668C398D" w14:textId="77777777" w:rsidR="00370984" w:rsidRDefault="00144B92">
      <w:pPr>
        <w:spacing w:after="40"/>
        <w:ind w:left="420"/>
      </w:pPr>
      <w:r>
        <w:t>☐</w:t>
      </w:r>
      <w:r>
        <w:t xml:space="preserve"> Ja    ☐ Nee, voorbereiden</w:t>
      </w:r>
    </w:p>
    <w:p w14:paraId="2C88D108" w14:textId="77777777" w:rsidR="00370984" w:rsidRDefault="00144B92">
      <w:pPr>
        <w:pStyle w:val="Lijstalinea"/>
        <w:numPr>
          <w:ilvl w:val="0"/>
          <w:numId w:val="2"/>
        </w:numPr>
        <w:spacing w:before="160" w:after="40"/>
      </w:pPr>
      <w:r>
        <w:t>Worden arbeidsvoorwaardelijke regelingen schriftelijk gedeeld met de ondernemingsraad?</w:t>
      </w:r>
    </w:p>
    <w:p w14:paraId="17C7EE95" w14:textId="77777777" w:rsidR="00370984" w:rsidRDefault="00144B92">
      <w:pPr>
        <w:spacing w:after="40"/>
        <w:ind w:left="420"/>
      </w:pPr>
      <w:r>
        <w:t>☐</w:t>
      </w:r>
      <w:r>
        <w:t xml:space="preserve"> Ja    ☐ Nee, regelen</w:t>
      </w:r>
    </w:p>
    <w:p w14:paraId="6C189953" w14:textId="77777777" w:rsidR="00370984" w:rsidRDefault="00370984">
      <w:pPr>
        <w:pBdr>
          <w:bottom w:val="single" w:sz="4" w:space="1" w:color="D9D9D9"/>
        </w:pBdr>
        <w:spacing w:before="320"/>
      </w:pPr>
    </w:p>
    <w:p w14:paraId="06BF0522" w14:textId="77777777" w:rsidR="00370984" w:rsidRDefault="00144B92">
      <w:pPr>
        <w:keepNext/>
        <w:spacing w:before="420" w:after="140"/>
      </w:pPr>
      <w:r>
        <w:rPr>
          <w:b/>
          <w:bCs/>
          <w:color w:val="B19417"/>
          <w:sz w:val="26"/>
          <w:szCs w:val="26"/>
        </w:rPr>
        <w:t xml:space="preserve">6. </w:t>
      </w:r>
      <w:r>
        <w:rPr>
          <w:b/>
          <w:bCs/>
          <w:color w:val="1C2B4D"/>
          <w:sz w:val="26"/>
          <w:szCs w:val="26"/>
        </w:rPr>
        <w:t>Recht op informatie</w:t>
      </w:r>
    </w:p>
    <w:p w14:paraId="6934A61E" w14:textId="77777777" w:rsidR="00370984" w:rsidRDefault="00144B92">
      <w:pPr>
        <w:pStyle w:val="Lijstalinea"/>
        <w:numPr>
          <w:ilvl w:val="0"/>
          <w:numId w:val="2"/>
        </w:numPr>
        <w:spacing w:before="160" w:after="40"/>
      </w:pPr>
      <w:r>
        <w:t>Kan de organisatie medewerkers inzicht geven in:</w:t>
      </w:r>
    </w:p>
    <w:p w14:paraId="23D5B2A7" w14:textId="77777777" w:rsidR="00370984" w:rsidRDefault="00144B92">
      <w:pPr>
        <w:spacing w:after="20"/>
        <w:ind w:left="420"/>
      </w:pPr>
      <w:r>
        <w:t>– hun eigen beloning</w:t>
      </w:r>
    </w:p>
    <w:p w14:paraId="58337DC5" w14:textId="77777777" w:rsidR="00370984" w:rsidRDefault="00144B92">
      <w:pPr>
        <w:spacing w:after="20"/>
        <w:ind w:left="420"/>
      </w:pPr>
      <w:r>
        <w:t>– gemiddelde beloning per categorie (gesplitst naar geslacht)?</w:t>
      </w:r>
    </w:p>
    <w:p w14:paraId="4A6CC4E2" w14:textId="77777777" w:rsidR="00370984" w:rsidRDefault="00144B92">
      <w:pPr>
        <w:spacing w:after="40"/>
        <w:ind w:left="420"/>
      </w:pPr>
      <w:r>
        <w:t>☐</w:t>
      </w:r>
      <w:r>
        <w:t xml:space="preserve"> Ja    ☐ Nee, systemen inrichten</w:t>
      </w:r>
    </w:p>
    <w:p w14:paraId="49C9F588" w14:textId="77777777" w:rsidR="00370984" w:rsidRDefault="00144B92">
      <w:pPr>
        <w:pStyle w:val="Lijstalinea"/>
        <w:numPr>
          <w:ilvl w:val="0"/>
          <w:numId w:val="2"/>
        </w:numPr>
        <w:spacing w:before="160" w:after="40"/>
      </w:pPr>
      <w:r>
        <w:t>Kan de organisatie aanvullende toelichting geven wanneer informatie onvolledig blijkt?</w:t>
      </w:r>
    </w:p>
    <w:p w14:paraId="63DD3DAB" w14:textId="77777777" w:rsidR="00370984" w:rsidRDefault="00144B92">
      <w:pPr>
        <w:spacing w:after="40"/>
        <w:ind w:left="420"/>
      </w:pPr>
      <w:r>
        <w:t>☐</w:t>
      </w:r>
      <w:r>
        <w:t xml:space="preserve"> Ja    ☐ Nee, voorbereiden</w:t>
      </w:r>
    </w:p>
    <w:p w14:paraId="3993AC1A" w14:textId="77777777" w:rsidR="00370984" w:rsidRDefault="00144B92">
      <w:pPr>
        <w:pStyle w:val="Lijstalinea"/>
        <w:numPr>
          <w:ilvl w:val="0"/>
          <w:numId w:val="2"/>
        </w:numPr>
        <w:spacing w:before="160" w:after="40"/>
      </w:pPr>
      <w:r>
        <w:t>Worden medewerkers jaarlijks geïnformeerd over hun recht op informatie?</w:t>
      </w:r>
    </w:p>
    <w:p w14:paraId="713E3942" w14:textId="77777777" w:rsidR="00370984" w:rsidRDefault="00144B92">
      <w:pPr>
        <w:spacing w:after="40"/>
        <w:ind w:left="420"/>
      </w:pPr>
      <w:r>
        <w:t>☐</w:t>
      </w:r>
      <w:r>
        <w:t xml:space="preserve"> Ja    ☐ Nee, regelen</w:t>
      </w:r>
    </w:p>
    <w:p w14:paraId="7B2794AE" w14:textId="77777777" w:rsidR="00370984" w:rsidRDefault="00144B92">
      <w:pPr>
        <w:pStyle w:val="Lijstalinea"/>
        <w:numPr>
          <w:ilvl w:val="0"/>
          <w:numId w:val="2"/>
        </w:numPr>
        <w:spacing w:before="160" w:after="40"/>
      </w:pPr>
      <w:r>
        <w:t>Worden medewerkers niet beperkt in het delen van looninformatie voor handhaving van gelijke beloning?</w:t>
      </w:r>
    </w:p>
    <w:p w14:paraId="387FD338" w14:textId="77777777" w:rsidR="00370984" w:rsidRDefault="00144B92">
      <w:pPr>
        <w:spacing w:after="40"/>
        <w:ind w:left="420"/>
      </w:pPr>
      <w:r>
        <w:t>☐</w:t>
      </w:r>
      <w:r>
        <w:t xml:space="preserve"> Ja    ☐ Nee, beleid aanpassen</w:t>
      </w:r>
    </w:p>
    <w:p w14:paraId="1AD6D680" w14:textId="77777777" w:rsidR="00370984" w:rsidRDefault="00370984">
      <w:pPr>
        <w:pBdr>
          <w:bottom w:val="single" w:sz="4" w:space="1" w:color="D9D9D9"/>
        </w:pBdr>
        <w:spacing w:before="320"/>
      </w:pPr>
    </w:p>
    <w:p w14:paraId="3EEFA718" w14:textId="77777777" w:rsidR="00370984" w:rsidRDefault="00144B92">
      <w:pPr>
        <w:keepNext/>
        <w:spacing w:before="420" w:after="140"/>
      </w:pPr>
      <w:r>
        <w:rPr>
          <w:b/>
          <w:bCs/>
          <w:color w:val="B19417"/>
          <w:sz w:val="26"/>
          <w:szCs w:val="26"/>
        </w:rPr>
        <w:t xml:space="preserve">7. </w:t>
      </w:r>
      <w:r>
        <w:rPr>
          <w:b/>
          <w:bCs/>
          <w:color w:val="1C2B4D"/>
          <w:sz w:val="26"/>
          <w:szCs w:val="26"/>
        </w:rPr>
        <w:t>Toegankelijkheid</w:t>
      </w:r>
    </w:p>
    <w:p w14:paraId="0AEA1F36" w14:textId="77777777" w:rsidR="00370984" w:rsidRDefault="00144B92">
      <w:pPr>
        <w:pStyle w:val="Lijstalinea"/>
        <w:numPr>
          <w:ilvl w:val="0"/>
          <w:numId w:val="2"/>
        </w:numPr>
        <w:spacing w:before="160" w:after="40"/>
      </w:pPr>
      <w:r>
        <w:t>Kan alle informatie in toegankelijke vorm worden verstrekt aan medewerkers of sollicitanten met een beperking?</w:t>
      </w:r>
    </w:p>
    <w:p w14:paraId="52BC05C6" w14:textId="77777777" w:rsidR="00370984" w:rsidRDefault="00144B92">
      <w:pPr>
        <w:spacing w:after="40"/>
        <w:ind w:left="420"/>
      </w:pPr>
      <w:r>
        <w:t>☐</w:t>
      </w:r>
      <w:r>
        <w:t xml:space="preserve"> Ja    ☐ Nee, maatregelen treffen</w:t>
      </w:r>
    </w:p>
    <w:p w14:paraId="12366EC0" w14:textId="77777777" w:rsidR="00370984" w:rsidRDefault="00370984">
      <w:pPr>
        <w:pBdr>
          <w:bottom w:val="single" w:sz="4" w:space="1" w:color="D9D9D9"/>
        </w:pBdr>
        <w:spacing w:before="320"/>
      </w:pPr>
    </w:p>
    <w:p w14:paraId="4D436BDA" w14:textId="77777777" w:rsidR="00370984" w:rsidRDefault="00144B92">
      <w:pPr>
        <w:keepNext/>
        <w:spacing w:before="420" w:after="140"/>
      </w:pPr>
      <w:r>
        <w:rPr>
          <w:b/>
          <w:bCs/>
          <w:color w:val="B19417"/>
          <w:sz w:val="26"/>
          <w:szCs w:val="26"/>
        </w:rPr>
        <w:t xml:space="preserve">8. </w:t>
      </w:r>
      <w:r>
        <w:rPr>
          <w:b/>
          <w:bCs/>
          <w:color w:val="1C2B4D"/>
          <w:sz w:val="26"/>
          <w:szCs w:val="26"/>
        </w:rPr>
        <w:t>Rechtsbescherming</w:t>
      </w:r>
    </w:p>
    <w:p w14:paraId="2E8D7B90" w14:textId="77777777" w:rsidR="00370984" w:rsidRDefault="00144B92">
      <w:pPr>
        <w:pStyle w:val="Lijstalinea"/>
        <w:numPr>
          <w:ilvl w:val="0"/>
          <w:numId w:val="2"/>
        </w:numPr>
        <w:spacing w:before="160" w:after="40"/>
      </w:pPr>
      <w:r>
        <w:t>Is vastgelegd dat medewerkers niet worden benadeeld wanneer zij hun rechten uitoefenen of anderen ondersteunen?</w:t>
      </w:r>
    </w:p>
    <w:p w14:paraId="04CA1656" w14:textId="77777777" w:rsidR="00370984" w:rsidRDefault="00144B92">
      <w:pPr>
        <w:spacing w:after="40"/>
        <w:ind w:left="420"/>
      </w:pPr>
      <w:r>
        <w:t>☐</w:t>
      </w:r>
      <w:r>
        <w:t xml:space="preserve"> Ja    ☐ Nee, beleid aanpassen</w:t>
      </w:r>
    </w:p>
    <w:p w14:paraId="57C79E9B" w14:textId="77777777" w:rsidR="00370984" w:rsidRDefault="00370984">
      <w:pPr>
        <w:pBdr>
          <w:bottom w:val="single" w:sz="4" w:space="1" w:color="D9D9D9"/>
        </w:pBdr>
        <w:spacing w:before="320"/>
      </w:pPr>
    </w:p>
    <w:p w14:paraId="201C9772" w14:textId="77777777" w:rsidR="00370984" w:rsidRDefault="00144B92">
      <w:pPr>
        <w:keepNext/>
        <w:spacing w:before="420" w:after="140"/>
      </w:pPr>
      <w:r>
        <w:rPr>
          <w:b/>
          <w:bCs/>
          <w:color w:val="B19417"/>
          <w:sz w:val="26"/>
          <w:szCs w:val="26"/>
        </w:rPr>
        <w:t xml:space="preserve">9. </w:t>
      </w:r>
      <w:r>
        <w:rPr>
          <w:b/>
          <w:bCs/>
          <w:color w:val="1C2B4D"/>
          <w:sz w:val="26"/>
          <w:szCs w:val="26"/>
        </w:rPr>
        <w:t>Uitzendkrachten</w:t>
      </w:r>
    </w:p>
    <w:p w14:paraId="03EAC2EA" w14:textId="77777777" w:rsidR="00370984" w:rsidRDefault="00144B92">
      <w:pPr>
        <w:pStyle w:val="Lijstalinea"/>
        <w:numPr>
          <w:ilvl w:val="0"/>
          <w:numId w:val="2"/>
        </w:numPr>
        <w:spacing w:before="160" w:after="40"/>
      </w:pPr>
      <w:r>
        <w:t>Zijn de verplichtingen voor uitzendkrachten (als formele werkgever of inlener) in kaart gebracht?</w:t>
      </w:r>
    </w:p>
    <w:p w14:paraId="60443DF5" w14:textId="77777777" w:rsidR="00370984" w:rsidRDefault="00144B92">
      <w:pPr>
        <w:spacing w:after="40"/>
        <w:ind w:left="420"/>
      </w:pPr>
      <w:r>
        <w:t>☐</w:t>
      </w:r>
      <w:r>
        <w:t xml:space="preserve"> Ja    ☐ Nee, voorbereiden</w:t>
      </w:r>
    </w:p>
    <w:p w14:paraId="3509CDA0" w14:textId="77777777" w:rsidR="00370984" w:rsidRDefault="00370984">
      <w:pPr>
        <w:pBdr>
          <w:bottom w:val="single" w:sz="4" w:space="1" w:color="D9D9D9"/>
        </w:pBdr>
        <w:spacing w:before="320"/>
      </w:pPr>
    </w:p>
    <w:p w14:paraId="542242FF" w14:textId="77777777" w:rsidR="00370984" w:rsidRDefault="00144B92">
      <w:pPr>
        <w:keepNext/>
        <w:spacing w:before="420" w:after="140"/>
      </w:pPr>
      <w:r>
        <w:rPr>
          <w:b/>
          <w:bCs/>
          <w:color w:val="B19417"/>
          <w:sz w:val="26"/>
          <w:szCs w:val="26"/>
        </w:rPr>
        <w:t xml:space="preserve">10. </w:t>
      </w:r>
      <w:r>
        <w:rPr>
          <w:b/>
          <w:bCs/>
          <w:color w:val="1C2B4D"/>
          <w:sz w:val="26"/>
          <w:szCs w:val="26"/>
        </w:rPr>
        <w:t>Aanpak loonverschillen</w:t>
      </w:r>
    </w:p>
    <w:p w14:paraId="4171229A" w14:textId="77777777" w:rsidR="00370984" w:rsidRDefault="00144B92">
      <w:pPr>
        <w:pStyle w:val="Lijstalinea"/>
        <w:numPr>
          <w:ilvl w:val="0"/>
          <w:numId w:val="2"/>
        </w:numPr>
        <w:spacing w:before="160" w:after="40"/>
      </w:pPr>
      <w:r>
        <w:t>Is duidelijk hoe niet-gerechtvaardigde loonverschillen worden opgelost?</w:t>
      </w:r>
    </w:p>
    <w:p w14:paraId="2C49525A" w14:textId="77777777" w:rsidR="00370984" w:rsidRDefault="00144B92">
      <w:pPr>
        <w:spacing w:after="40"/>
        <w:ind w:left="420"/>
      </w:pPr>
      <w:r>
        <w:t>☐</w:t>
      </w:r>
      <w:r>
        <w:t xml:space="preserve"> Ja    ☐ Nee, voorbereiden</w:t>
      </w:r>
    </w:p>
    <w:sectPr w:rsidR="00370984">
      <w:footerReference w:type="default" r:id="rId8"/>
      <w:pgSz w:w="11906" w:h="16838"/>
      <w:pgMar w:top="1296" w:right="1440" w:bottom="129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89846" w14:textId="77777777" w:rsidR="00144B92" w:rsidRDefault="00144B92">
      <w:r>
        <w:separator/>
      </w:r>
    </w:p>
  </w:endnote>
  <w:endnote w:type="continuationSeparator" w:id="0">
    <w:p w14:paraId="4F011FD2" w14:textId="77777777" w:rsidR="00144B92" w:rsidRDefault="00144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A3262" w14:textId="4A9DE65E" w:rsidR="00370984" w:rsidRDefault="00A618BA">
    <w:pPr>
      <w:pBdr>
        <w:top w:val="single" w:sz="4" w:space="6" w:color="D9D9D9"/>
      </w:pBdr>
      <w:jc w:val="center"/>
    </w:pPr>
    <w:hyperlink r:id="rId1" w:history="1">
      <w:r w:rsidRPr="00FE4D39">
        <w:rPr>
          <w:rStyle w:val="Hyperlink"/>
          <w:sz w:val="16"/>
          <w:szCs w:val="16"/>
        </w:rPr>
        <w:t>Paul@GEBIN.nl</w:t>
      </w:r>
    </w:hyperlink>
    <w:r>
      <w:rPr>
        <w:color w:val="5B5B5B"/>
        <w:sz w:val="16"/>
        <w:szCs w:val="16"/>
      </w:rPr>
      <w:t xml:space="preserve"> </w:t>
    </w:r>
    <w:r w:rsidR="00144B92">
      <w:rPr>
        <w:color w:val="5B5B5B"/>
        <w:sz w:val="16"/>
        <w:szCs w:val="16"/>
      </w:rPr>
      <w:t xml:space="preserve">Pagina </w:t>
    </w:r>
    <w:r w:rsidR="00144B92">
      <w:rPr>
        <w:color w:val="5B5B5B"/>
        <w:sz w:val="16"/>
        <w:szCs w:val="16"/>
      </w:rPr>
      <w:fldChar w:fldCharType="begin"/>
    </w:r>
    <w:r w:rsidR="00144B92">
      <w:rPr>
        <w:color w:val="5B5B5B"/>
        <w:sz w:val="16"/>
        <w:szCs w:val="16"/>
      </w:rPr>
      <w:instrText>PAGE</w:instrText>
    </w:r>
    <w:r w:rsidR="00144B92">
      <w:rPr>
        <w:color w:val="5B5B5B"/>
        <w:sz w:val="16"/>
        <w:szCs w:val="16"/>
      </w:rPr>
      <w:fldChar w:fldCharType="separate"/>
    </w:r>
    <w:r>
      <w:rPr>
        <w:noProof/>
        <w:color w:val="5B5B5B"/>
        <w:sz w:val="16"/>
        <w:szCs w:val="16"/>
      </w:rPr>
      <w:t>1</w:t>
    </w:r>
    <w:r w:rsidR="00144B92">
      <w:rPr>
        <w:color w:val="5B5B5B"/>
        <w:sz w:val="16"/>
        <w:szCs w:val="16"/>
      </w:rPr>
      <w:fldChar w:fldCharType="end"/>
    </w:r>
    <w:r w:rsidR="00144B92">
      <w:rPr>
        <w:color w:val="5B5B5B"/>
        <w:sz w:val="16"/>
        <w:szCs w:val="16"/>
      </w:rPr>
      <w:t xml:space="preserve"> van </w:t>
    </w:r>
    <w:r w:rsidR="00144B92">
      <w:rPr>
        <w:color w:val="5B5B5B"/>
        <w:sz w:val="16"/>
        <w:szCs w:val="16"/>
      </w:rPr>
      <w:fldChar w:fldCharType="begin"/>
    </w:r>
    <w:r w:rsidR="00144B92">
      <w:rPr>
        <w:color w:val="5B5B5B"/>
        <w:sz w:val="16"/>
        <w:szCs w:val="16"/>
      </w:rPr>
      <w:instrText>NUMPAGES</w:instrText>
    </w:r>
    <w:r w:rsidR="00144B92">
      <w:rPr>
        <w:color w:val="5B5B5B"/>
        <w:sz w:val="16"/>
        <w:szCs w:val="16"/>
      </w:rPr>
      <w:fldChar w:fldCharType="separate"/>
    </w:r>
    <w:r>
      <w:rPr>
        <w:noProof/>
        <w:color w:val="5B5B5B"/>
        <w:sz w:val="16"/>
        <w:szCs w:val="16"/>
      </w:rPr>
      <w:t>2</w:t>
    </w:r>
    <w:r w:rsidR="00144B92">
      <w:rPr>
        <w:color w:val="5B5B5B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90B4B" w14:textId="77777777" w:rsidR="00144B92" w:rsidRDefault="00144B92">
      <w:r>
        <w:separator/>
      </w:r>
    </w:p>
  </w:footnote>
  <w:footnote w:type="continuationSeparator" w:id="0">
    <w:p w14:paraId="31EEE5F1" w14:textId="77777777" w:rsidR="00144B92" w:rsidRDefault="00144B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26787"/>
    <w:multiLevelType w:val="hybridMultilevel"/>
    <w:tmpl w:val="2724E1DE"/>
    <w:lvl w:ilvl="0" w:tplc="B65A40FC">
      <w:start w:val="1"/>
      <w:numFmt w:val="bullet"/>
      <w:lvlText w:val="●"/>
      <w:lvlJc w:val="left"/>
      <w:pPr>
        <w:ind w:left="720" w:hanging="360"/>
      </w:pPr>
    </w:lvl>
    <w:lvl w:ilvl="1" w:tplc="8CE80BDE">
      <w:start w:val="1"/>
      <w:numFmt w:val="bullet"/>
      <w:lvlText w:val="○"/>
      <w:lvlJc w:val="left"/>
      <w:pPr>
        <w:ind w:left="1440" w:hanging="360"/>
      </w:pPr>
    </w:lvl>
    <w:lvl w:ilvl="2" w:tplc="94CCCCAE">
      <w:start w:val="1"/>
      <w:numFmt w:val="bullet"/>
      <w:lvlText w:val="■"/>
      <w:lvlJc w:val="left"/>
      <w:pPr>
        <w:ind w:left="2160" w:hanging="360"/>
      </w:pPr>
    </w:lvl>
    <w:lvl w:ilvl="3" w:tplc="D01415BE">
      <w:start w:val="1"/>
      <w:numFmt w:val="bullet"/>
      <w:lvlText w:val="●"/>
      <w:lvlJc w:val="left"/>
      <w:pPr>
        <w:ind w:left="2880" w:hanging="360"/>
      </w:pPr>
    </w:lvl>
    <w:lvl w:ilvl="4" w:tplc="87F4106E">
      <w:start w:val="1"/>
      <w:numFmt w:val="bullet"/>
      <w:lvlText w:val="○"/>
      <w:lvlJc w:val="left"/>
      <w:pPr>
        <w:ind w:left="3600" w:hanging="360"/>
      </w:pPr>
    </w:lvl>
    <w:lvl w:ilvl="5" w:tplc="9E128F90">
      <w:start w:val="1"/>
      <w:numFmt w:val="bullet"/>
      <w:lvlText w:val="■"/>
      <w:lvlJc w:val="left"/>
      <w:pPr>
        <w:ind w:left="4320" w:hanging="360"/>
      </w:pPr>
    </w:lvl>
    <w:lvl w:ilvl="6" w:tplc="23C46280">
      <w:start w:val="1"/>
      <w:numFmt w:val="bullet"/>
      <w:lvlText w:val="●"/>
      <w:lvlJc w:val="left"/>
      <w:pPr>
        <w:ind w:left="5040" w:hanging="360"/>
      </w:pPr>
    </w:lvl>
    <w:lvl w:ilvl="7" w:tplc="22F46CDE">
      <w:start w:val="1"/>
      <w:numFmt w:val="bullet"/>
      <w:lvlText w:val="●"/>
      <w:lvlJc w:val="left"/>
      <w:pPr>
        <w:ind w:left="5760" w:hanging="360"/>
      </w:pPr>
    </w:lvl>
    <w:lvl w:ilvl="8" w:tplc="14463D6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EB94865"/>
    <w:multiLevelType w:val="hybridMultilevel"/>
    <w:tmpl w:val="1EC6E96C"/>
    <w:lvl w:ilvl="0" w:tplc="75C8EC7E">
      <w:start w:val="1"/>
      <w:numFmt w:val="bullet"/>
      <w:lvlText w:val="•"/>
      <w:lvlJc w:val="left"/>
      <w:pPr>
        <w:ind w:left="420" w:hanging="420"/>
      </w:pPr>
      <w:rPr>
        <w:rFonts w:ascii="Arial" w:eastAsia="Arial" w:hAnsi="Arial" w:cs="Arial"/>
        <w:color w:val="1C2B4D"/>
      </w:rPr>
    </w:lvl>
    <w:lvl w:ilvl="1" w:tplc="5AC815BA">
      <w:numFmt w:val="decimal"/>
      <w:lvlText w:val=""/>
      <w:lvlJc w:val="left"/>
    </w:lvl>
    <w:lvl w:ilvl="2" w:tplc="E19C98B6">
      <w:numFmt w:val="decimal"/>
      <w:lvlText w:val=""/>
      <w:lvlJc w:val="left"/>
    </w:lvl>
    <w:lvl w:ilvl="3" w:tplc="09E4DFB4">
      <w:numFmt w:val="decimal"/>
      <w:lvlText w:val=""/>
      <w:lvlJc w:val="left"/>
    </w:lvl>
    <w:lvl w:ilvl="4" w:tplc="BC768918">
      <w:numFmt w:val="decimal"/>
      <w:lvlText w:val=""/>
      <w:lvlJc w:val="left"/>
    </w:lvl>
    <w:lvl w:ilvl="5" w:tplc="E4A07C82">
      <w:numFmt w:val="decimal"/>
      <w:lvlText w:val=""/>
      <w:lvlJc w:val="left"/>
    </w:lvl>
    <w:lvl w:ilvl="6" w:tplc="E87A10BA">
      <w:numFmt w:val="decimal"/>
      <w:lvlText w:val=""/>
      <w:lvlJc w:val="left"/>
    </w:lvl>
    <w:lvl w:ilvl="7" w:tplc="0D804F80">
      <w:numFmt w:val="decimal"/>
      <w:lvlText w:val=""/>
      <w:lvlJc w:val="left"/>
    </w:lvl>
    <w:lvl w:ilvl="8" w:tplc="33B29D72">
      <w:numFmt w:val="decimal"/>
      <w:lvlText w:val=""/>
      <w:lvlJc w:val="left"/>
    </w:lvl>
  </w:abstractNum>
  <w:num w:numId="1" w16cid:durableId="796990459">
    <w:abstractNumId w:val="0"/>
    <w:lvlOverride w:ilvl="0">
      <w:startOverride w:val="1"/>
    </w:lvlOverride>
  </w:num>
  <w:num w:numId="2" w16cid:durableId="211867084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984"/>
    <w:rsid w:val="00144B92"/>
    <w:rsid w:val="00370984"/>
    <w:rsid w:val="008F09AC"/>
    <w:rsid w:val="00A61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CAA5B"/>
  <w15:docId w15:val="{1C8F4DD5-CB7E-4E54-A29C-CD1901746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1A1A1A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Kop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Kop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Kop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Kop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Kop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Zwaar1">
    <w:name w:val="Zwaar1"/>
    <w:qFormat/>
    <w:rPr>
      <w:b/>
      <w:bCs/>
    </w:rPr>
  </w:style>
  <w:style w:type="paragraph" w:styleId="Lijstaline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Voetnootmarkering">
    <w:name w:val="footnote reference"/>
    <w:uiPriority w:val="99"/>
    <w:semiHidden/>
    <w:unhideWhenUsed/>
    <w:rPr>
      <w:vertAlign w:val="superscript"/>
    </w:rPr>
  </w:style>
  <w:style w:type="paragraph" w:styleId="Voetnoottekst">
    <w:name w:val="footnote text"/>
    <w:link w:val="VoetnoottekstChar"/>
    <w:uiPriority w:val="99"/>
    <w:semiHidden/>
    <w:unhideWhenUsed/>
    <w:rPr>
      <w:sz w:val="20"/>
      <w:szCs w:val="20"/>
    </w:rPr>
  </w:style>
  <w:style w:type="character" w:customStyle="1" w:styleId="VoetnoottekstChar">
    <w:name w:val="Voetnoottekst Char"/>
    <w:link w:val="Voetnoottekst"/>
    <w:uiPriority w:val="99"/>
    <w:semiHidden/>
    <w:unhideWhenUsed/>
    <w:rPr>
      <w:sz w:val="20"/>
      <w:szCs w:val="20"/>
    </w:rPr>
  </w:style>
  <w:style w:type="character" w:styleId="Eindnootmarkering">
    <w:name w:val="endnote reference"/>
    <w:uiPriority w:val="99"/>
    <w:semiHidden/>
    <w:unhideWhenUsed/>
    <w:rPr>
      <w:vertAlign w:val="superscript"/>
    </w:rPr>
  </w:style>
  <w:style w:type="paragraph" w:styleId="Eindnoottekst">
    <w:name w:val="endnote text"/>
    <w:link w:val="EindnoottekstChar"/>
    <w:uiPriority w:val="99"/>
    <w:semiHidden/>
    <w:unhideWhenUsed/>
    <w:rPr>
      <w:sz w:val="20"/>
      <w:szCs w:val="20"/>
    </w:rPr>
  </w:style>
  <w:style w:type="character" w:customStyle="1" w:styleId="EindnoottekstChar">
    <w:name w:val="Eindnoottekst Char"/>
    <w:link w:val="Eindnoottekst"/>
    <w:uiPriority w:val="99"/>
    <w:semiHidden/>
    <w:unhideWhenUsed/>
    <w:rPr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A618B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618BA"/>
  </w:style>
  <w:style w:type="paragraph" w:styleId="Voettekst">
    <w:name w:val="footer"/>
    <w:basedOn w:val="Standaard"/>
    <w:link w:val="VoettekstChar"/>
    <w:uiPriority w:val="99"/>
    <w:unhideWhenUsed/>
    <w:rsid w:val="00A618B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618BA"/>
  </w:style>
  <w:style w:type="character" w:styleId="Onopgelostemelding">
    <w:name w:val="Unresolved Mention"/>
    <w:basedOn w:val="Standaardalinea-lettertype"/>
    <w:uiPriority w:val="99"/>
    <w:semiHidden/>
    <w:unhideWhenUsed/>
    <w:rsid w:val="00A618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aul@GEBIN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414</Words>
  <Characters>2282</Characters>
  <Application>Microsoft Office Word</Application>
  <DocSecurity>0</DocSecurity>
  <Lines>19</Lines>
  <Paragraphs>5</Paragraphs>
  <ScaleCrop>false</ScaleCrop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Paul van der Heide</cp:lastModifiedBy>
  <cp:revision>2</cp:revision>
  <dcterms:created xsi:type="dcterms:W3CDTF">2026-09-01T09:09:00Z</dcterms:created>
  <dcterms:modified xsi:type="dcterms:W3CDTF">2026-09-01T09:09:00Z</dcterms:modified>
</cp:coreProperties>
</file>